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252972C4" w:rsidR="00A56DB7" w:rsidRPr="00A74E74" w:rsidRDefault="00CB4837" w:rsidP="00A74E74">
      <w:pPr>
        <w:pStyle w:val="Heading1"/>
        <w:spacing w:after="120"/>
        <w:rPr>
          <w:b/>
          <w:bCs/>
        </w:rPr>
      </w:pPr>
      <w:r w:rsidRPr="00A74E74">
        <w:rPr>
          <w:b/>
          <w:bCs/>
          <w:noProof/>
        </w:rPr>
        <w:drawing>
          <wp:anchor distT="0" distB="0" distL="114300" distR="114300" simplePos="0" relativeHeight="251658240" behindDoc="0" locked="0" layoutInCell="1" allowOverlap="1" wp14:anchorId="24DF24D4" wp14:editId="76543F67">
            <wp:simplePos x="0" y="0"/>
            <wp:positionH relativeFrom="column">
              <wp:posOffset>5664200</wp:posOffset>
            </wp:positionH>
            <wp:positionV relativeFrom="paragraph">
              <wp:posOffset>184150</wp:posOffset>
            </wp:positionV>
            <wp:extent cx="1282700" cy="1110657"/>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2700" cy="1110657"/>
                    </a:xfrm>
                    <a:prstGeom prst="rect">
                      <a:avLst/>
                    </a:prstGeom>
                  </pic:spPr>
                </pic:pic>
              </a:graphicData>
            </a:graphic>
            <wp14:sizeRelH relativeFrom="margin">
              <wp14:pctWidth>0</wp14:pctWidth>
            </wp14:sizeRelH>
            <wp14:sizeRelV relativeFrom="margin">
              <wp14:pctHeight>0</wp14:pctHeight>
            </wp14:sizeRelV>
          </wp:anchor>
        </w:drawing>
      </w:r>
      <w:r w:rsidR="005346AF" w:rsidRPr="00A74E74">
        <w:rPr>
          <w:b/>
          <w:bCs/>
        </w:rPr>
        <w:t xml:space="preserve">BASC </w:t>
      </w:r>
      <w:r w:rsidR="00FD16A8">
        <w:rPr>
          <w:b/>
          <w:bCs/>
        </w:rPr>
        <w:t xml:space="preserve">March </w:t>
      </w:r>
      <w:r w:rsidR="000E3C5D">
        <w:rPr>
          <w:b/>
          <w:bCs/>
        </w:rPr>
        <w:t>Meeting Minutes</w:t>
      </w:r>
      <w:r w:rsidR="00076F71" w:rsidRPr="00A74E74">
        <w:rPr>
          <w:b/>
          <w:bCs/>
        </w:rPr>
        <w:t xml:space="preserve"> </w:t>
      </w:r>
      <w:r w:rsidR="00CD14A4" w:rsidRPr="00A74E74">
        <w:rPr>
          <w:b/>
          <w:bCs/>
        </w:rPr>
        <w:t xml:space="preserve">– </w:t>
      </w:r>
      <w:r w:rsidR="00E1027A">
        <w:rPr>
          <w:b/>
          <w:bCs/>
        </w:rPr>
        <w:t xml:space="preserve">Tuesday, </w:t>
      </w:r>
      <w:r w:rsidR="00FD16A8">
        <w:rPr>
          <w:b/>
          <w:bCs/>
        </w:rPr>
        <w:t>March</w:t>
      </w:r>
      <w:r w:rsidR="0079435C">
        <w:rPr>
          <w:b/>
          <w:bCs/>
        </w:rPr>
        <w:t xml:space="preserve"> </w:t>
      </w:r>
      <w:r w:rsidR="00FD16A8">
        <w:rPr>
          <w:b/>
          <w:bCs/>
        </w:rPr>
        <w:t>15</w:t>
      </w:r>
      <w:r w:rsidR="00076F71" w:rsidRPr="00A74E74">
        <w:rPr>
          <w:b/>
          <w:bCs/>
        </w:rPr>
        <w:t>th</w:t>
      </w:r>
      <w:r w:rsidR="00CD14A4" w:rsidRPr="00A74E74">
        <w:rPr>
          <w:b/>
          <w:bCs/>
        </w:rPr>
        <w:t>, 202</w:t>
      </w:r>
      <w:r w:rsidR="00242D70">
        <w:rPr>
          <w:b/>
          <w:bCs/>
        </w:rPr>
        <w:t>2</w:t>
      </w:r>
      <w:r w:rsidR="001142D4" w:rsidRPr="00A74E74">
        <w:rPr>
          <w:b/>
          <w:bCs/>
        </w:rPr>
        <w:t xml:space="preserve">, 5:30 pm </w:t>
      </w:r>
      <w:r w:rsidR="004D5C95" w:rsidRPr="00A74E74">
        <w:rPr>
          <w:b/>
          <w:bCs/>
        </w:rPr>
        <w:t>STA</w:t>
      </w:r>
    </w:p>
    <w:p w14:paraId="4AC4DEE7" w14:textId="49DAFC1E" w:rsidR="006A230B" w:rsidRDefault="001142D4" w:rsidP="00D75FB5">
      <w:r>
        <w:t>Attendees:</w:t>
      </w:r>
      <w:r w:rsidR="00836A6C">
        <w:t xml:space="preserve"> </w:t>
      </w:r>
      <w:r>
        <w:t xml:space="preserve"> </w:t>
      </w:r>
      <w:r w:rsidR="00CE331C">
        <w:t>Larry</w:t>
      </w:r>
      <w:r w:rsidR="00AA3105">
        <w:t xml:space="preserve"> Mason</w:t>
      </w:r>
      <w:r w:rsidR="006A230B">
        <w:t>, Jamie</w:t>
      </w:r>
      <w:r w:rsidR="00AA3105">
        <w:t xml:space="preserve"> </w:t>
      </w:r>
      <w:proofErr w:type="spellStart"/>
      <w:r w:rsidR="00AA3105">
        <w:t>Miernik</w:t>
      </w:r>
      <w:proofErr w:type="spellEnd"/>
      <w:r w:rsidR="006A230B">
        <w:t xml:space="preserve">, </w:t>
      </w:r>
      <w:r w:rsidR="000320C9">
        <w:t xml:space="preserve">Morgan </w:t>
      </w:r>
      <w:proofErr w:type="spellStart"/>
      <w:r w:rsidR="000320C9">
        <w:t>Andriulli</w:t>
      </w:r>
      <w:proofErr w:type="spellEnd"/>
      <w:r w:rsidR="000320C9">
        <w:t xml:space="preserve">, </w:t>
      </w:r>
      <w:r w:rsidR="006A230B">
        <w:t>Bruce</w:t>
      </w:r>
      <w:r w:rsidR="00AA3105">
        <w:t xml:space="preserve"> </w:t>
      </w:r>
      <w:proofErr w:type="spellStart"/>
      <w:r w:rsidR="00AA3105">
        <w:t>Weddendorf</w:t>
      </w:r>
      <w:proofErr w:type="spellEnd"/>
      <w:r w:rsidR="00FC5D97">
        <w:t>,</w:t>
      </w:r>
      <w:r w:rsidR="000320C9">
        <w:t xml:space="preserve"> </w:t>
      </w:r>
      <w:r w:rsidR="00806D92">
        <w:t xml:space="preserve">Vivian </w:t>
      </w:r>
      <w:proofErr w:type="spellStart"/>
      <w:r w:rsidR="00806D92">
        <w:t>Nguye</w:t>
      </w:r>
      <w:proofErr w:type="spellEnd"/>
      <w:r w:rsidR="00806D92">
        <w:t xml:space="preserve">, </w:t>
      </w:r>
      <w:r w:rsidR="00806D92">
        <w:br/>
        <w:t>Dario Gonzalez</w:t>
      </w:r>
      <w:r w:rsidR="00CB4837">
        <w:br/>
      </w:r>
      <w:r w:rsidR="006E73C0">
        <w:t xml:space="preserve">Virtually: </w:t>
      </w:r>
      <w:r w:rsidR="00806D92">
        <w:t>Nic</w:t>
      </w:r>
      <w:r w:rsidR="00CE1C85">
        <w:t>holas Nene, Ben Payment</w:t>
      </w:r>
    </w:p>
    <w:p w14:paraId="26140591" w14:textId="796685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rsidR="00AE5462">
        <w:t xml:space="preserve"> </w:t>
      </w:r>
    </w:p>
    <w:p w14:paraId="0402D0B4" w14:textId="6B0B8C8C" w:rsidR="004E21D7" w:rsidRPr="00836A6C" w:rsidRDefault="00806D92" w:rsidP="004E21D7">
      <w:r>
        <w:rPr>
          <w:b/>
          <w:bCs/>
        </w:rPr>
        <w:t>Febru</w:t>
      </w:r>
      <w:r w:rsidR="00E1027A">
        <w:rPr>
          <w:b/>
          <w:bCs/>
        </w:rPr>
        <w:t>ary</w:t>
      </w:r>
      <w:r w:rsidR="004E21D7">
        <w:rPr>
          <w:b/>
          <w:bCs/>
        </w:rPr>
        <w:t xml:space="preserve"> minutes </w:t>
      </w:r>
      <w:r w:rsidR="002552EA">
        <w:rPr>
          <w:b/>
          <w:bCs/>
        </w:rPr>
        <w:t>r</w:t>
      </w:r>
      <w:r w:rsidR="001C197E">
        <w:rPr>
          <w:b/>
          <w:bCs/>
        </w:rPr>
        <w:t>eviewed</w:t>
      </w:r>
      <w:r w:rsidR="0079435C">
        <w:rPr>
          <w:b/>
          <w:bCs/>
        </w:rPr>
        <w:t>:</w:t>
      </w:r>
      <w:r w:rsidR="00EA746D">
        <w:rPr>
          <w:b/>
          <w:bCs/>
        </w:rPr>
        <w:t xml:space="preserve"> </w:t>
      </w:r>
      <w:r w:rsidR="00271D11">
        <w:rPr>
          <w:b/>
          <w:bCs/>
        </w:rPr>
        <w:t>Approved</w:t>
      </w:r>
    </w:p>
    <w:p w14:paraId="4CCD1D46" w14:textId="47F80E5B"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0CAF8602" w14:textId="61BEBBFA" w:rsidR="00BD3882" w:rsidRDefault="00F44466" w:rsidP="00BD3882">
      <w:pPr>
        <w:pStyle w:val="ListParagraph"/>
        <w:numPr>
          <w:ilvl w:val="0"/>
          <w:numId w:val="14"/>
        </w:numPr>
      </w:pPr>
      <w:r w:rsidRPr="00F44466">
        <w:rPr>
          <w:b/>
          <w:bCs/>
        </w:rPr>
        <w:t>Action continued:  Dario, Anthony &amp; Jamie will coordinate Crash Data report</w:t>
      </w:r>
      <w:r>
        <w:t xml:space="preserve">: Dario </w:t>
      </w:r>
      <w:r w:rsidR="00BD3882">
        <w:t>is working on a</w:t>
      </w:r>
      <w:r>
        <w:t xml:space="preserve"> draft report on crash data since 2015. He reports that </w:t>
      </w:r>
      <w:r w:rsidR="00BD3882">
        <w:t>there is a new state policy that forbids us from getting details of bike crashes. Nick confirmed this was true. Some level of info can be obtained. Jamie expressed her dismay at this new policy.</w:t>
      </w:r>
      <w:r w:rsidR="00BD3882">
        <w:br/>
        <w:t>Vivian added she found some data by Facebook on crash data, but only found vehicular data.</w:t>
      </w:r>
    </w:p>
    <w:p w14:paraId="4585F332" w14:textId="074149C2" w:rsidR="00F44466" w:rsidRDefault="00DC5147" w:rsidP="00BD3882">
      <w:pPr>
        <w:pStyle w:val="ListParagraph"/>
      </w:pPr>
      <w:r>
        <w:t xml:space="preserve"> </w:t>
      </w:r>
      <w:hyperlink r:id="rId7" w:history="1">
        <w:r>
          <w:rPr>
            <w:rStyle w:val="Hyperlink"/>
          </w:rPr>
          <w:t>https://www.caps.ua.edu/outreach/reports/crash-facts-book/</w:t>
        </w:r>
      </w:hyperlink>
      <w:r w:rsidR="00F44466">
        <w:br/>
        <w:t>Morgan provide</w:t>
      </w:r>
      <w:r w:rsidR="00A662FC">
        <w:t>d</w:t>
      </w:r>
      <w:r w:rsidR="00F44466">
        <w:t xml:space="preserve"> link</w:t>
      </w:r>
      <w:r>
        <w:t>s</w:t>
      </w:r>
      <w:r w:rsidR="00F44466">
        <w:t xml:space="preserve"> to insurance data for crashes: IIHS Insurance Institute for </w:t>
      </w:r>
      <w:proofErr w:type="spellStart"/>
      <w:r w:rsidR="00F44466">
        <w:t>Hiway</w:t>
      </w:r>
      <w:proofErr w:type="spellEnd"/>
      <w:r w:rsidR="00F44466">
        <w:t xml:space="preserve"> Safety summary review of data NATHA</w:t>
      </w:r>
      <w:r>
        <w:t xml:space="preserve"> and NHTSA:  </w:t>
      </w:r>
      <w:hyperlink r:id="rId8" w:history="1">
        <w:r w:rsidRPr="00944BD9">
          <w:rPr>
            <w:rStyle w:val="Hyperlink"/>
            <w:rFonts w:eastAsia="Times New Roman"/>
          </w:rPr>
          <w:t>https://www.iihs.org/topics/fatality-statistics/detail/bicyclists</w:t>
        </w:r>
      </w:hyperlink>
      <w:r w:rsidRPr="00944BD9">
        <w:rPr>
          <w:rFonts w:eastAsia="Times New Roman"/>
        </w:rPr>
        <w:br/>
      </w:r>
      <w:hyperlink r:id="rId9" w:history="1">
        <w:r w:rsidRPr="00944BD9">
          <w:rPr>
            <w:rStyle w:val="Hyperlink"/>
            <w:rFonts w:eastAsia="Times New Roman"/>
          </w:rPr>
          <w:t>https://www-fars.nhtsa.dot.gov/Main/index.aspx</w:t>
        </w:r>
      </w:hyperlink>
    </w:p>
    <w:p w14:paraId="248D0B5C" w14:textId="5071E2CC" w:rsidR="002C3691" w:rsidRDefault="00504D02" w:rsidP="002C3691">
      <w:pPr>
        <w:pStyle w:val="ListParagraph"/>
        <w:numPr>
          <w:ilvl w:val="0"/>
          <w:numId w:val="14"/>
        </w:numPr>
      </w:pPr>
      <w:r w:rsidRPr="00F44466">
        <w:rPr>
          <w:b/>
          <w:bCs/>
        </w:rPr>
        <w:t>Action</w:t>
      </w:r>
      <w:r w:rsidR="00803201" w:rsidRPr="00F44466">
        <w:rPr>
          <w:b/>
          <w:bCs/>
        </w:rPr>
        <w:t xml:space="preserve"> Cont</w:t>
      </w:r>
      <w:r w:rsidR="00DE6B8F" w:rsidRPr="00F44466">
        <w:rPr>
          <w:b/>
          <w:bCs/>
        </w:rPr>
        <w:t>inued</w:t>
      </w:r>
      <w:r w:rsidR="00803201" w:rsidRPr="00F44466">
        <w:rPr>
          <w:b/>
          <w:bCs/>
        </w:rPr>
        <w:t>.</w:t>
      </w:r>
      <w:r w:rsidRPr="00F44466">
        <w:rPr>
          <w:b/>
          <w:bCs/>
        </w:rPr>
        <w:t xml:space="preserve"> Nic Nene</w:t>
      </w:r>
      <w:r w:rsidR="002552EA" w:rsidRPr="00F44466">
        <w:rPr>
          <w:b/>
          <w:bCs/>
        </w:rPr>
        <w:t xml:space="preserve">, Jamie </w:t>
      </w:r>
      <w:proofErr w:type="spellStart"/>
      <w:r w:rsidR="002552EA" w:rsidRPr="00F44466">
        <w:rPr>
          <w:b/>
          <w:bCs/>
        </w:rPr>
        <w:t>Miernik</w:t>
      </w:r>
      <w:proofErr w:type="spellEnd"/>
      <w:r>
        <w:t xml:space="preserve">: Nick </w:t>
      </w:r>
      <w:r w:rsidR="00803201">
        <w:t>talked with COH on</w:t>
      </w:r>
      <w:r>
        <w:t xml:space="preserve"> sidewalks on either side of Oakwood just east of the Parkway</w:t>
      </w:r>
      <w:r w:rsidR="00803201">
        <w:t xml:space="preserve">; </w:t>
      </w:r>
      <w:r w:rsidR="00663FD3">
        <w:t>Nicholas made request to P</w:t>
      </w:r>
      <w:r w:rsidR="00636618">
        <w:t>arking</w:t>
      </w:r>
      <w:r w:rsidR="00663FD3">
        <w:t>, John Autry. And Transit – John Ashburn.</w:t>
      </w:r>
      <w:r w:rsidR="002552EA">
        <w:br/>
        <w:t>Jamie</w:t>
      </w:r>
      <w:r w:rsidR="00DD7BE8">
        <w:t xml:space="preserve"> took a bunch of photos along Oakwood and</w:t>
      </w:r>
      <w:r w:rsidR="00BD3882">
        <w:t xml:space="preserve"> is working on a brief proposal to document the needed improvements to Oakwood Ave, possibly as </w:t>
      </w:r>
      <w:r w:rsidR="00DD7BE8">
        <w:t>a DOT/MPO Active Transportation grant.</w:t>
      </w:r>
    </w:p>
    <w:p w14:paraId="73ABF4BB" w14:textId="77777777" w:rsidR="00973510" w:rsidRDefault="00504D02" w:rsidP="00733B9B">
      <w:pPr>
        <w:pStyle w:val="ListParagraph"/>
        <w:numPr>
          <w:ilvl w:val="0"/>
          <w:numId w:val="14"/>
        </w:numPr>
      </w:pPr>
      <w:r w:rsidRPr="00973510">
        <w:rPr>
          <w:b/>
          <w:bCs/>
        </w:rPr>
        <w:t>Action</w:t>
      </w:r>
      <w:r w:rsidR="006B045D" w:rsidRPr="00973510">
        <w:rPr>
          <w:b/>
          <w:bCs/>
        </w:rPr>
        <w:t xml:space="preserve"> Continue</w:t>
      </w:r>
      <w:r w:rsidR="00DE6B8F" w:rsidRPr="00973510">
        <w:rPr>
          <w:b/>
          <w:bCs/>
        </w:rPr>
        <w:t>d</w:t>
      </w:r>
      <w:r w:rsidRPr="00973510">
        <w:rPr>
          <w:b/>
          <w:bCs/>
        </w:rPr>
        <w:t xml:space="preserve">: James Moore </w:t>
      </w:r>
      <w:r w:rsidRPr="00EC536E">
        <w:t>will investigate why it is difficult to upload video to the See and be Seen site</w:t>
      </w:r>
      <w:r w:rsidR="00AA7F5A">
        <w:t xml:space="preserve">. James explained that the COH is skeptical about uploading video.  </w:t>
      </w:r>
    </w:p>
    <w:p w14:paraId="742462CC" w14:textId="32EF21D3" w:rsidR="00973510" w:rsidRPr="00973510" w:rsidRDefault="00973510" w:rsidP="00973510">
      <w:pPr>
        <w:pStyle w:val="ListParagraph"/>
      </w:pPr>
      <w:r w:rsidRPr="00973510">
        <w:rPr>
          <w:bCs/>
        </w:rPr>
        <w:t>Discussion:  There may be security issues involved…</w:t>
      </w:r>
    </w:p>
    <w:p w14:paraId="6D4029DF" w14:textId="1AF15CEB" w:rsidR="002C3691" w:rsidRDefault="000E7178" w:rsidP="00733B9B">
      <w:pPr>
        <w:pStyle w:val="ListParagraph"/>
        <w:numPr>
          <w:ilvl w:val="0"/>
          <w:numId w:val="14"/>
        </w:numPr>
      </w:pPr>
      <w:r w:rsidRPr="00973510">
        <w:rPr>
          <w:b/>
          <w:bCs/>
        </w:rPr>
        <w:t>Action: Larry, Jamie. Anthony</w:t>
      </w:r>
      <w:r w:rsidR="00DE6B8F" w:rsidRPr="00973510">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w:t>
      </w:r>
      <w:r w:rsidR="00A662FC">
        <w:t xml:space="preserve">May is </w:t>
      </w:r>
      <w:proofErr w:type="spellStart"/>
      <w:r w:rsidR="00A662FC">
        <w:t>Nat’l</w:t>
      </w:r>
      <w:proofErr w:type="spellEnd"/>
      <w:r w:rsidR="00A662FC">
        <w:t xml:space="preserve"> Bike month, May 16-22 is Bike to work week, May 22 is Bike to </w:t>
      </w:r>
      <w:proofErr w:type="gramStart"/>
      <w:r w:rsidR="00A662FC">
        <w:t>work day</w:t>
      </w:r>
      <w:proofErr w:type="gramEnd"/>
      <w:r w:rsidR="00A662FC">
        <w:t>. October is the month ther</w:t>
      </w:r>
      <w:r w:rsidR="00973510">
        <w:t>e</w:t>
      </w:r>
      <w:r w:rsidR="00A662FC">
        <w:t xml:space="preserve"> are walk to school events.</w:t>
      </w:r>
      <w:r w:rsidR="00C73B48">
        <w:t xml:space="preserve">  Would like COH to adopt a SR2S initiative.</w:t>
      </w:r>
      <w:r w:rsidR="00125997">
        <w:t xml:space="preserve"> Larry has looked up SRTS info and HUBS wants to help with the planning and execution of some s</w:t>
      </w:r>
      <w:r w:rsidR="0019524E">
        <w:t>a</w:t>
      </w:r>
      <w:r w:rsidR="00125997">
        <w:t>fety skills classes for kids with HPD.</w:t>
      </w:r>
      <w:r w:rsidR="00636618">
        <w:t xml:space="preserve"> Involve “Rocket City Mom” to help get the word out. </w:t>
      </w:r>
    </w:p>
    <w:p w14:paraId="2D937C5B" w14:textId="3AA16E8E" w:rsidR="00E03EE9" w:rsidRDefault="00E30955" w:rsidP="002C3691">
      <w:pPr>
        <w:pStyle w:val="ListParagraph"/>
        <w:numPr>
          <w:ilvl w:val="0"/>
          <w:numId w:val="14"/>
        </w:numPr>
      </w:pPr>
      <w:r w:rsidRPr="002C3691">
        <w:rPr>
          <w:b/>
          <w:bCs/>
        </w:rPr>
        <w:t>Action</w:t>
      </w:r>
      <w:r w:rsidR="002552EA" w:rsidRPr="002C3691">
        <w:rPr>
          <w:b/>
          <w:bCs/>
        </w:rPr>
        <w:t xml:space="preserve"> </w:t>
      </w:r>
      <w:r w:rsidR="004A60C4" w:rsidRPr="002C3691">
        <w:rPr>
          <w:b/>
          <w:bCs/>
        </w:rPr>
        <w:t>C</w:t>
      </w:r>
      <w:r w:rsidR="00742FAB">
        <w:rPr>
          <w:b/>
          <w:bCs/>
        </w:rPr>
        <w:t>ontinued</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r w:rsidR="004A60C4" w:rsidRPr="002C3691">
        <w:rPr>
          <w:b/>
          <w:bCs/>
          <w:u w:val="single"/>
        </w:rPr>
        <w:t xml:space="preserve">of </w:t>
      </w:r>
      <w:r w:rsidR="00EC536E" w:rsidRPr="002C3691">
        <w:rPr>
          <w:b/>
          <w:bCs/>
          <w:u w:val="single"/>
        </w:rPr>
        <w:t>improvements</w:t>
      </w:r>
      <w:r w:rsidR="00EC536E">
        <w:t xml:space="preserve"> to the Huntsville Municipal Code regarding multimodal connectivity.   </w:t>
      </w:r>
    </w:p>
    <w:p w14:paraId="5E1B1EEB" w14:textId="03D9EE88" w:rsidR="00742FAB" w:rsidRDefault="00973510" w:rsidP="00742FAB">
      <w:pPr>
        <w:ind w:left="360"/>
      </w:pPr>
      <w:r>
        <w:t xml:space="preserve">Ben asked to keep this action open: </w:t>
      </w:r>
      <w:r w:rsidR="00742FAB">
        <w:t xml:space="preserve">2 areas are addressed in the new Greenway Plan. Complete streets part is addressed in the comprehensive planning along </w:t>
      </w:r>
      <w:r w:rsidR="00E84F68">
        <w:t>“</w:t>
      </w:r>
      <w:r w:rsidR="00742FAB">
        <w:t xml:space="preserve">Holmes </w:t>
      </w:r>
      <w:proofErr w:type="gramStart"/>
      <w:r w:rsidR="00742FAB">
        <w:t>Corridor”</w:t>
      </w:r>
      <w:r w:rsidR="00E84F68">
        <w:t>…</w:t>
      </w:r>
      <w:proofErr w:type="gramEnd"/>
      <w:r w:rsidR="00E84F68">
        <w:t xml:space="preserve"> Not on Bradford, but thru UAH and then on to Madison Pike to Madison Blvd.</w:t>
      </w:r>
    </w:p>
    <w:p w14:paraId="4D0C983A" w14:textId="3A13F4DA" w:rsidR="006E73C0" w:rsidRDefault="006E73C0" w:rsidP="00973510">
      <w:pPr>
        <w:pStyle w:val="ListParagraph"/>
        <w:numPr>
          <w:ilvl w:val="0"/>
          <w:numId w:val="14"/>
        </w:numPr>
        <w:spacing w:before="100" w:beforeAutospacing="1" w:after="100" w:afterAutospacing="1" w:line="240" w:lineRule="auto"/>
      </w:pPr>
      <w:r w:rsidRPr="00973510">
        <w:rPr>
          <w:b/>
          <w:bCs/>
        </w:rPr>
        <w:t>Action:  Larry Mason</w:t>
      </w:r>
      <w:r w:rsidR="00973510">
        <w:rPr>
          <w:b/>
          <w:bCs/>
        </w:rPr>
        <w:t>:</w:t>
      </w:r>
      <w:r w:rsidRPr="00973510">
        <w:rPr>
          <w:b/>
          <w:bCs/>
        </w:rPr>
        <w:t xml:space="preserve"> </w:t>
      </w:r>
      <w:r w:rsidR="002C3691" w:rsidRPr="00973510">
        <w:rPr>
          <w:b/>
          <w:bCs/>
        </w:rPr>
        <w:t>Continued</w:t>
      </w:r>
      <w:r w:rsidR="00973510">
        <w:rPr>
          <w:b/>
          <w:bCs/>
        </w:rPr>
        <w:t>/on Hold.</w:t>
      </w:r>
      <w:r w:rsidR="002C3691" w:rsidRPr="00973510">
        <w:rPr>
          <w:b/>
          <w:bCs/>
        </w:rPr>
        <w:t xml:space="preserve"> </w:t>
      </w:r>
      <w:r w:rsidR="002C3691" w:rsidRPr="00973510">
        <w:rPr>
          <w:bCs/>
        </w:rPr>
        <w:t xml:space="preserve">Larry </w:t>
      </w:r>
      <w:r w:rsidR="00D934A6">
        <w:t>drafted a resolution which he sent out to BASC Dec</w:t>
      </w:r>
      <w:r w:rsidR="00BF472C">
        <w:t xml:space="preserve"> </w:t>
      </w:r>
      <w:r w:rsidR="00D934A6">
        <w:t>13</w:t>
      </w:r>
      <w:r w:rsidR="00973510">
        <w:t xml:space="preserve">, </w:t>
      </w:r>
      <w:r w:rsidR="00D934A6">
        <w:t>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t>Discussion: Should BASC go official?</w:t>
      </w:r>
      <w:r w:rsidR="00836A6C">
        <w:t xml:space="preserve"> </w:t>
      </w:r>
      <w:r w:rsidR="00C14316">
        <w:br/>
        <w:t>Ben proposed</w:t>
      </w:r>
      <w:r w:rsidR="00836A6C">
        <w:t>:</w:t>
      </w:r>
      <w:r w:rsidR="00C14316">
        <w:t xml:space="preserve"> </w:t>
      </w:r>
      <w:r w:rsidR="00836A6C">
        <w:t>“</w:t>
      </w:r>
      <w:r w:rsidR="00C14316">
        <w:t xml:space="preserve">The BASC reimagine its format as an alternative </w:t>
      </w:r>
      <w:r w:rsidR="00D934A6">
        <w:t>t</w:t>
      </w:r>
      <w:r w:rsidR="00836A6C">
        <w:t>ransportation mode organization</w:t>
      </w:r>
      <w:r w:rsidR="00D83D78">
        <w:t xml:space="preserve"> and become an official COH </w:t>
      </w:r>
      <w:r w:rsidR="00836A6C">
        <w:t xml:space="preserve">or MPO committee. The current BASC commits to aggressive </w:t>
      </w:r>
      <w:r w:rsidR="00D934A6">
        <w:t xml:space="preserve">effort </w:t>
      </w:r>
      <w:r w:rsidR="00836A6C">
        <w:t xml:space="preserve">in 2022 to make this happen.  Jamie seconds the motion.  All voted in favor, including all three COH </w:t>
      </w:r>
      <w:r w:rsidR="00D934A6">
        <w:t xml:space="preserve">dept </w:t>
      </w:r>
      <w:r w:rsidR="00836A6C">
        <w:t xml:space="preserve">BASC </w:t>
      </w:r>
      <w:r w:rsidR="00D934A6">
        <w:t>rep</w:t>
      </w:r>
      <w:r w:rsidR="00836A6C">
        <w:t>s.</w:t>
      </w:r>
    </w:p>
    <w:p w14:paraId="2CD1086C" w14:textId="5E9C2040" w:rsidR="002C3691" w:rsidRDefault="00BF472C" w:rsidP="002C3691">
      <w:pPr>
        <w:pStyle w:val="ListParagraph"/>
        <w:spacing w:before="100" w:beforeAutospacing="1" w:after="100" w:afterAutospacing="1" w:line="240" w:lineRule="auto"/>
        <w:rPr>
          <w:bCs/>
        </w:rPr>
      </w:pPr>
      <w:r>
        <w:rPr>
          <w:b/>
          <w:bCs/>
        </w:rPr>
        <w:t xml:space="preserve">Split action:  </w:t>
      </w:r>
      <w:r w:rsidRPr="00BF472C">
        <w:rPr>
          <w:bCs/>
        </w:rPr>
        <w:t>Follow the path to become an MPO path first, then with COH before the friendly city council members leave</w:t>
      </w:r>
      <w:r w:rsidR="00D14A93">
        <w:rPr>
          <w:bCs/>
        </w:rPr>
        <w:t>. Dale Strong will be contacted by Anthony</w:t>
      </w:r>
      <w:r w:rsidR="002C3691">
        <w:rPr>
          <w:bCs/>
        </w:rPr>
        <w:t>.</w:t>
      </w:r>
    </w:p>
    <w:p w14:paraId="268E1583" w14:textId="1D468E64" w:rsidR="00742FAB" w:rsidRDefault="00742FAB" w:rsidP="002C3691">
      <w:pPr>
        <w:pStyle w:val="ListParagraph"/>
        <w:spacing w:before="100" w:beforeAutospacing="1" w:after="100" w:afterAutospacing="1" w:line="240" w:lineRule="auto"/>
        <w:rPr>
          <w:bCs/>
        </w:rPr>
      </w:pPr>
      <w:r>
        <w:rPr>
          <w:b/>
          <w:bCs/>
        </w:rPr>
        <w:t xml:space="preserve">Larry is moving forward thru the CAC to present </w:t>
      </w:r>
      <w:r w:rsidR="00973510">
        <w:rPr>
          <w:b/>
          <w:bCs/>
        </w:rPr>
        <w:t>t</w:t>
      </w:r>
      <w:r>
        <w:rPr>
          <w:b/>
          <w:bCs/>
        </w:rPr>
        <w:t>he addition of a Bike/Ped committee to the MPO</w:t>
      </w:r>
    </w:p>
    <w:p w14:paraId="65B1D01C" w14:textId="68B59225" w:rsidR="002E18DC" w:rsidRPr="00001459" w:rsidRDefault="00D934A6" w:rsidP="00973510">
      <w:pPr>
        <w:pStyle w:val="ListParagraph"/>
        <w:numPr>
          <w:ilvl w:val="0"/>
          <w:numId w:val="14"/>
        </w:numPr>
        <w:spacing w:before="100" w:beforeAutospacing="1" w:after="100" w:afterAutospacing="1" w:line="240" w:lineRule="auto"/>
      </w:pPr>
      <w:r w:rsidRPr="00D934A6">
        <w:rPr>
          <w:b/>
        </w:rPr>
        <w:lastRenderedPageBreak/>
        <w:t>Action</w:t>
      </w:r>
      <w:r w:rsidR="00D14A93">
        <w:t xml:space="preserve">: </w:t>
      </w:r>
      <w:r w:rsidR="00D14A93" w:rsidRPr="00125997">
        <w:rPr>
          <w:b/>
          <w:bCs/>
        </w:rPr>
        <w:t xml:space="preserve">Jamie </w:t>
      </w:r>
      <w:proofErr w:type="spellStart"/>
      <w:r w:rsidR="00D14A93" w:rsidRPr="00125997">
        <w:rPr>
          <w:b/>
          <w:bCs/>
        </w:rPr>
        <w:t>Miernik</w:t>
      </w:r>
      <w:proofErr w:type="spellEnd"/>
      <w:r w:rsidR="00D14A93">
        <w:t xml:space="preserve"> </w:t>
      </w:r>
      <w:r w:rsidR="00F54771">
        <w:rPr>
          <w:b/>
        </w:rPr>
        <w:t>Cont</w:t>
      </w:r>
      <w:r w:rsidR="00973510" w:rsidRPr="00973510">
        <w:rPr>
          <w:b/>
        </w:rPr>
        <w:t>.</w:t>
      </w:r>
      <w:r w:rsidR="00973510">
        <w:t xml:space="preserve"> </w:t>
      </w:r>
      <w:r w:rsidR="00125997">
        <w:t>to</w:t>
      </w:r>
      <w:r w:rsidR="00D14A93">
        <w:t xml:space="preserve"> </w:t>
      </w:r>
      <w:r>
        <w:t>contact Erin about taking the step to have the driver contacted</w:t>
      </w:r>
      <w:r w:rsidR="00BF472C">
        <w:t>/prosecut</w:t>
      </w:r>
      <w:r w:rsidR="00CA533F">
        <w:t>ed</w:t>
      </w:r>
      <w:r>
        <w:t xml:space="preserve"> by HPD about the </w:t>
      </w:r>
      <w:r w:rsidR="00125997">
        <w:t xml:space="preserve">cycling </w:t>
      </w:r>
      <w:r>
        <w:t xml:space="preserve">incident. </w:t>
      </w:r>
      <w:r w:rsidR="002E18DC">
        <w:br/>
      </w:r>
      <w:r w:rsidR="00125997">
        <w:t xml:space="preserve">Jamie did contact Erin.  The case was re-opened by Jeff Jefferies and the </w:t>
      </w:r>
      <w:r w:rsidR="000E3C5D">
        <w:t xml:space="preserve">offense was changed; the </w:t>
      </w:r>
      <w:r w:rsidR="00125997">
        <w:t>driver was cha</w:t>
      </w:r>
      <w:r w:rsidR="000E3C5D">
        <w:t>r</w:t>
      </w:r>
      <w:r w:rsidR="00125997">
        <w:t>ged with reckless driving, not reckless endangerment, as was hoped. No court date set, yet.</w:t>
      </w:r>
      <w:r w:rsidR="00E84F68">
        <w:br/>
        <w:t>:\Lets learn the court date and show up.</w:t>
      </w:r>
      <w:r w:rsidR="00DE64F9" w:rsidRPr="002E18DC">
        <w:rPr>
          <w:b/>
        </w:rPr>
        <w:t xml:space="preserve"> </w:t>
      </w:r>
    </w:p>
    <w:p w14:paraId="17860E68" w14:textId="6F6BBC10" w:rsidR="00001459" w:rsidRPr="002E18DC" w:rsidRDefault="00001459" w:rsidP="00001459">
      <w:pPr>
        <w:pStyle w:val="ListParagraph"/>
        <w:spacing w:before="100" w:beforeAutospacing="1" w:after="100" w:afterAutospacing="1" w:line="240" w:lineRule="auto"/>
      </w:pPr>
      <w:r>
        <w:rPr>
          <w:b/>
        </w:rPr>
        <w:t>Bruce added</w:t>
      </w:r>
      <w:r w:rsidRPr="00001459">
        <w:t>:</w:t>
      </w:r>
      <w:r>
        <w:t xml:space="preserve"> The police don’t like to people to know that anyone can swear a warrant out against dangerous people.  He was curious if Jeff Jefferies realized this</w:t>
      </w:r>
      <w:r w:rsidRPr="00001459">
        <w:rPr>
          <w:b/>
          <w:bCs/>
        </w:rPr>
        <w:t xml:space="preserve">.  </w:t>
      </w:r>
      <w:r w:rsidR="006C1191" w:rsidRPr="006C1191">
        <w:t xml:space="preserve">The way the incident happened, it was </w:t>
      </w:r>
      <w:proofErr w:type="gramStart"/>
      <w:r w:rsidR="006C1191" w:rsidRPr="006C1191">
        <w:t>actually hit</w:t>
      </w:r>
      <w:proofErr w:type="gramEnd"/>
      <w:r w:rsidR="006C1191" w:rsidRPr="006C1191">
        <w:t xml:space="preserve"> and run.</w:t>
      </w:r>
      <w:r w:rsidR="006C1191">
        <w:t xml:space="preserve"> </w:t>
      </w:r>
      <w:r w:rsidRPr="006C1191">
        <w:t>D</w:t>
      </w:r>
      <w:r w:rsidRPr="00001459">
        <w:rPr>
          <w:b/>
          <w:bCs/>
        </w:rPr>
        <w:t>ario suggested</w:t>
      </w:r>
      <w:r>
        <w:t xml:space="preserve"> we write letters to the judge.  We must find out who is the judge from Jeff Jeffries.</w:t>
      </w:r>
    </w:p>
    <w:p w14:paraId="571F9A5B" w14:textId="0C319871" w:rsidR="00D934A6" w:rsidRDefault="00DE64F9" w:rsidP="002E18DC">
      <w:pPr>
        <w:pStyle w:val="ListParagraph"/>
        <w:spacing w:before="100" w:beforeAutospacing="1" w:after="100" w:afterAutospacing="1" w:line="240" w:lineRule="auto"/>
      </w:pPr>
      <w:r w:rsidRPr="002E18DC">
        <w:rPr>
          <w:b/>
        </w:rPr>
        <w:t>Anthony</w:t>
      </w:r>
      <w:r>
        <w:t xml:space="preserve"> will </w:t>
      </w:r>
      <w:proofErr w:type="gramStart"/>
      <w:r>
        <w:t>look into</w:t>
      </w:r>
      <w:proofErr w:type="gramEnd"/>
      <w:r>
        <w:t xml:space="preserve"> this case.</w:t>
      </w:r>
    </w:p>
    <w:p w14:paraId="06DFAC55" w14:textId="737B0A81" w:rsidR="00550709" w:rsidRPr="00550709" w:rsidRDefault="0019524E" w:rsidP="00550709">
      <w:pPr>
        <w:pStyle w:val="ListParagraph"/>
        <w:numPr>
          <w:ilvl w:val="0"/>
          <w:numId w:val="14"/>
        </w:numPr>
        <w:shd w:val="clear" w:color="auto" w:fill="FFFFFF"/>
        <w:rPr>
          <w:bCs/>
        </w:rPr>
      </w:pPr>
      <w:r w:rsidRPr="00550709">
        <w:rPr>
          <w:b/>
        </w:rPr>
        <w:t>Action: Ben Payment</w:t>
      </w:r>
      <w:proofErr w:type="gramStart"/>
      <w:r w:rsidRPr="00550709">
        <w:rPr>
          <w:bCs/>
        </w:rPr>
        <w:t xml:space="preserve">:  </w:t>
      </w:r>
      <w:r w:rsidR="00F24AF2" w:rsidRPr="00550709">
        <w:rPr>
          <w:bCs/>
        </w:rPr>
        <w:t>(</w:t>
      </w:r>
      <w:proofErr w:type="gramEnd"/>
      <w:r w:rsidR="00F24AF2" w:rsidRPr="00550709">
        <w:rPr>
          <w:bCs/>
        </w:rPr>
        <w:t xml:space="preserve">Cont.) </w:t>
      </w:r>
      <w:r w:rsidRPr="00550709">
        <w:rPr>
          <w:bCs/>
        </w:rPr>
        <w:t>Reply to Chris McNeese, who responded about prioritization in repa</w:t>
      </w:r>
      <w:r w:rsidR="00DE64F9" w:rsidRPr="00550709">
        <w:rPr>
          <w:bCs/>
        </w:rPr>
        <w:t>vi</w:t>
      </w:r>
      <w:r w:rsidRPr="00550709">
        <w:rPr>
          <w:bCs/>
        </w:rPr>
        <w:t xml:space="preserve">ng bike routes, but they are also truck routes. </w:t>
      </w:r>
      <w:r w:rsidR="00550709" w:rsidRPr="00550709">
        <w:rPr>
          <w:bCs/>
        </w:rPr>
        <w:br/>
      </w:r>
      <w:r w:rsidR="00550709" w:rsidRPr="00550709">
        <w:rPr>
          <w:b/>
        </w:rPr>
        <w:t>Frances wanted the Bike Routes to be prioritized for repaving, like they do for truck routes</w:t>
      </w:r>
      <w:r w:rsidR="00550709" w:rsidRPr="00550709">
        <w:rPr>
          <w:bCs/>
        </w:rPr>
        <w:t xml:space="preserve">. John Hamilton said to stop looking into it. </w:t>
      </w:r>
      <w:r w:rsidR="00550709" w:rsidRPr="00550709">
        <w:rPr>
          <w:bCs/>
        </w:rPr>
        <w:br/>
        <w:t xml:space="preserve">Discussion: Ben will send out to BASC what he received from Mr. McNeese as </w:t>
      </w:r>
      <w:proofErr w:type="spellStart"/>
      <w:r w:rsidR="00550709" w:rsidRPr="00550709">
        <w:rPr>
          <w:bCs/>
        </w:rPr>
        <w:t>protecol</w:t>
      </w:r>
      <w:proofErr w:type="spellEnd"/>
      <w:r w:rsidR="00550709" w:rsidRPr="00550709">
        <w:rPr>
          <w:bCs/>
        </w:rPr>
        <w:t xml:space="preserve"> for repaving roads.</w:t>
      </w:r>
      <w:r w:rsidR="00550709" w:rsidRPr="00550709">
        <w:rPr>
          <w:bCs/>
        </w:rPr>
        <w:br/>
        <w:t xml:space="preserve">Here Mr. </w:t>
      </w:r>
      <w:proofErr w:type="spellStart"/>
      <w:r w:rsidR="00550709" w:rsidRPr="00550709">
        <w:rPr>
          <w:bCs/>
        </w:rPr>
        <w:t>MacNeese</w:t>
      </w:r>
      <w:proofErr w:type="spellEnd"/>
      <w:r w:rsidR="00550709" w:rsidRPr="00550709">
        <w:rPr>
          <w:bCs/>
        </w:rPr>
        <w:t xml:space="preserve"> response: </w:t>
      </w:r>
    </w:p>
    <w:p w14:paraId="4DE2E6F6" w14:textId="77777777" w:rsidR="00550709" w:rsidRDefault="00550709" w:rsidP="00550709">
      <w:pPr>
        <w:shd w:val="clear" w:color="auto" w:fill="FFFFFF"/>
        <w:rPr>
          <w:color w:val="000000"/>
        </w:rPr>
      </w:pPr>
      <w:r>
        <w:rPr>
          <w:bCs/>
        </w:rPr>
        <w:t>“</w:t>
      </w:r>
      <w:proofErr w:type="spellStart"/>
      <w:r>
        <w:rPr>
          <w:color w:val="000000"/>
        </w:rPr>
        <w:t>Mr</w:t>
      </w:r>
      <w:proofErr w:type="spellEnd"/>
      <w:r>
        <w:rPr>
          <w:color w:val="000000"/>
        </w:rPr>
        <w:t xml:space="preserve"> Payment</w:t>
      </w:r>
    </w:p>
    <w:p w14:paraId="14C33A0B" w14:textId="77777777" w:rsidR="00550709" w:rsidRDefault="00550709" w:rsidP="00550709">
      <w:pPr>
        <w:shd w:val="clear" w:color="auto" w:fill="FFFFFF"/>
        <w:rPr>
          <w:color w:val="000000"/>
        </w:rPr>
      </w:pPr>
      <w:r>
        <w:rPr>
          <w:color w:val="000000"/>
        </w:rPr>
        <w:t xml:space="preserve">The City of Huntsville Public Works Department has four inspectors that evaluate (rate) every road in Huntsville every two years. As they evaluate the roadways, they look for </w:t>
      </w:r>
      <w:proofErr w:type="gramStart"/>
      <w:r>
        <w:rPr>
          <w:color w:val="000000"/>
        </w:rPr>
        <w:t>a number of</w:t>
      </w:r>
      <w:proofErr w:type="gramEnd"/>
      <w:r>
        <w:rPr>
          <w:color w:val="000000"/>
        </w:rPr>
        <w:t xml:space="preserve"> deficiencies: potholes, alligator cracks, patch’s, corrugations, depressions, longitudinal cracks, etc. and the percentage of coverage of each deficiency over the given section of roadway being evaluated. Ultimately, deriving a rating for each street. The scale is from 0-60, with zero being a new street and 60 being the worse. </w:t>
      </w:r>
    </w:p>
    <w:p w14:paraId="4F65BDAC" w14:textId="0F0BBB2E" w:rsidR="0019524E" w:rsidRPr="00550709" w:rsidRDefault="00550709" w:rsidP="00550709">
      <w:pPr>
        <w:shd w:val="clear" w:color="auto" w:fill="FFFFFF"/>
        <w:rPr>
          <w:color w:val="000000"/>
        </w:rPr>
      </w:pPr>
      <w:r>
        <w:rPr>
          <w:color w:val="000000"/>
        </w:rPr>
        <w:t>As the streets age and ratings increases, once they reach 40, we usually add them to a master list of streets that we send to Huntsville Utilities Gas, Water and Elec, as well as Water Pollution Control. This will start the “vetting” process. Once we get the green light from all utilities. We then pull the “cleared” streets to a bidding list. Which is our standard phase bid. Our resurfacing budget dictates how many phases we bid each year.”</w:t>
      </w:r>
    </w:p>
    <w:p w14:paraId="7404C7A3" w14:textId="57DC7624" w:rsidR="00F620BA" w:rsidRPr="00F620BA" w:rsidRDefault="00F620BA" w:rsidP="00973510">
      <w:pPr>
        <w:pStyle w:val="ListParagraph"/>
        <w:numPr>
          <w:ilvl w:val="0"/>
          <w:numId w:val="14"/>
        </w:numPr>
        <w:rPr>
          <w:bCs/>
        </w:rPr>
      </w:pPr>
      <w:r>
        <w:rPr>
          <w:b/>
        </w:rPr>
        <w:t>New Action</w:t>
      </w:r>
      <w:r w:rsidRPr="00F24AF2">
        <w:rPr>
          <w:bCs/>
        </w:rPr>
        <w:t>:</w:t>
      </w:r>
      <w:r>
        <w:rPr>
          <w:bCs/>
        </w:rPr>
        <w:t xml:space="preserve"> </w:t>
      </w:r>
      <w:r>
        <w:rPr>
          <w:b/>
        </w:rPr>
        <w:t>Nicholas Nene</w:t>
      </w:r>
      <w:r w:rsidR="00363473">
        <w:rPr>
          <w:b/>
        </w:rPr>
        <w:t xml:space="preserve"> </w:t>
      </w:r>
      <w:r w:rsidR="00363473">
        <w:rPr>
          <w:bCs/>
        </w:rPr>
        <w:t>will speak with Kathy to see what the possibility of the COH joining NACTO.</w:t>
      </w:r>
    </w:p>
    <w:p w14:paraId="4FDCD3E2" w14:textId="45E4AB89" w:rsidR="00F24AF2" w:rsidRDefault="00F24AF2" w:rsidP="00973510">
      <w:pPr>
        <w:pStyle w:val="ListParagraph"/>
        <w:numPr>
          <w:ilvl w:val="0"/>
          <w:numId w:val="14"/>
        </w:numPr>
        <w:rPr>
          <w:bCs/>
        </w:rPr>
      </w:pPr>
      <w:r>
        <w:rPr>
          <w:b/>
        </w:rPr>
        <w:t>New Action</w:t>
      </w:r>
      <w:r w:rsidRPr="00F24AF2">
        <w:rPr>
          <w:bCs/>
        </w:rPr>
        <w:t>:</w:t>
      </w:r>
      <w:r>
        <w:rPr>
          <w:bCs/>
        </w:rPr>
        <w:t xml:space="preserve"> </w:t>
      </w:r>
      <w:r w:rsidRPr="00F620BA">
        <w:rPr>
          <w:b/>
        </w:rPr>
        <w:t xml:space="preserve">Jamie </w:t>
      </w:r>
      <w:proofErr w:type="spellStart"/>
      <w:r w:rsidRPr="00F620BA">
        <w:rPr>
          <w:b/>
        </w:rPr>
        <w:t>Miernik</w:t>
      </w:r>
      <w:proofErr w:type="spellEnd"/>
      <w:r>
        <w:rPr>
          <w:bCs/>
        </w:rPr>
        <w:t xml:space="preserve"> will write a</w:t>
      </w:r>
      <w:r w:rsidR="00F620BA">
        <w:rPr>
          <w:bCs/>
        </w:rPr>
        <w:t xml:space="preserve"> letter of support from BASC to form a </w:t>
      </w:r>
      <w:proofErr w:type="gramStart"/>
      <w:r w:rsidR="00F620BA">
        <w:rPr>
          <w:bCs/>
        </w:rPr>
        <w:t xml:space="preserve">Sustainability  </w:t>
      </w:r>
      <w:r w:rsidR="00363473">
        <w:rPr>
          <w:bCs/>
        </w:rPr>
        <w:t>Advisory</w:t>
      </w:r>
      <w:proofErr w:type="gramEnd"/>
      <w:r w:rsidR="00363473">
        <w:rPr>
          <w:bCs/>
        </w:rPr>
        <w:t xml:space="preserve"> C</w:t>
      </w:r>
      <w:r w:rsidR="00F620BA">
        <w:rPr>
          <w:bCs/>
        </w:rPr>
        <w:t>ommission. Please read it and decide if BASC can support. (</w:t>
      </w:r>
      <w:proofErr w:type="gramStart"/>
      <w:r w:rsidR="00F620BA">
        <w:rPr>
          <w:bCs/>
        </w:rPr>
        <w:t>sent</w:t>
      </w:r>
      <w:proofErr w:type="gramEnd"/>
      <w:r w:rsidR="00F620BA">
        <w:rPr>
          <w:bCs/>
        </w:rPr>
        <w:t xml:space="preserve"> out March 21; updated a bit and attached)</w:t>
      </w:r>
    </w:p>
    <w:p w14:paraId="245772B9" w14:textId="2F7DC582" w:rsidR="00DE64F9" w:rsidRPr="0019524E" w:rsidRDefault="00DE64F9" w:rsidP="00DE64F9">
      <w:pPr>
        <w:pStyle w:val="ListParagraph"/>
        <w:rPr>
          <w:bCs/>
        </w:rPr>
      </w:pPr>
    </w:p>
    <w:p w14:paraId="7082C7C1" w14:textId="16B10B27" w:rsidR="0026669B" w:rsidRPr="00692512" w:rsidRDefault="0026669B" w:rsidP="00CB4837">
      <w:pPr>
        <w:ind w:left="360"/>
        <w:rPr>
          <w:b/>
          <w:bCs/>
          <w:u w:val="single"/>
        </w:rPr>
      </w:pPr>
      <w:r w:rsidRPr="00692512">
        <w:rPr>
          <w:b/>
          <w:bCs/>
          <w:u w:val="single"/>
        </w:rPr>
        <w:t>Reports</w:t>
      </w:r>
    </w:p>
    <w:p w14:paraId="576E37F7" w14:textId="5BF366A0" w:rsidR="00B2272C" w:rsidRPr="002E18DC" w:rsidRDefault="00AA3105" w:rsidP="002E18DC">
      <w:pPr>
        <w:spacing w:after="0" w:line="240" w:lineRule="auto"/>
        <w:ind w:left="360"/>
      </w:pPr>
      <w:r w:rsidRPr="00692512">
        <w:rPr>
          <w:b/>
          <w:bCs/>
        </w:rPr>
        <w:t>HPD</w:t>
      </w:r>
      <w:r w:rsidRPr="00692512">
        <w:t xml:space="preserve"> </w:t>
      </w:r>
      <w:r w:rsidR="000E7DEC">
        <w:t>–</w:t>
      </w:r>
      <w:r>
        <w:t xml:space="preserve"> </w:t>
      </w:r>
      <w:r w:rsidR="000D4123">
        <w:t xml:space="preserve">Anthony will </w:t>
      </w:r>
      <w:proofErr w:type="gramStart"/>
      <w:r w:rsidR="000D4123">
        <w:t>look into</w:t>
      </w:r>
      <w:proofErr w:type="gramEnd"/>
      <w:r w:rsidR="000D4123">
        <w:t xml:space="preserve"> the </w:t>
      </w:r>
      <w:r w:rsidR="002E18DC">
        <w:t>c</w:t>
      </w:r>
      <w:r w:rsidR="000D4123">
        <w:t>ase in AI#</w:t>
      </w:r>
      <w:r w:rsidR="00D700DD">
        <w:t>9</w:t>
      </w:r>
      <w:r w:rsidR="006C1191">
        <w:t>, but he’s not at the meeting</w:t>
      </w:r>
    </w:p>
    <w:p w14:paraId="5FA06E66" w14:textId="77777777" w:rsidR="002816F9" w:rsidRPr="00354049" w:rsidRDefault="002816F9" w:rsidP="00354049">
      <w:pPr>
        <w:spacing w:after="0" w:line="240" w:lineRule="auto"/>
        <w:ind w:left="360"/>
      </w:pPr>
    </w:p>
    <w:p w14:paraId="6C099CE0" w14:textId="6A84BE57" w:rsidR="006A230B" w:rsidRDefault="006A230B" w:rsidP="00602EE5">
      <w:pPr>
        <w:ind w:left="360"/>
      </w:pPr>
      <w:r w:rsidRPr="00692512">
        <w:rPr>
          <w:b/>
          <w:bCs/>
        </w:rPr>
        <w:t>Traffic</w:t>
      </w:r>
      <w:r w:rsidR="000E7178" w:rsidRPr="00692512">
        <w:rPr>
          <w:b/>
          <w:bCs/>
        </w:rPr>
        <w:t xml:space="preserve"> Engineering</w:t>
      </w:r>
      <w:r>
        <w:t xml:space="preserve"> – </w:t>
      </w:r>
      <w:r w:rsidR="00F620BA">
        <w:t>No more other than the discussion about not being able to obtain crash reports</w:t>
      </w:r>
    </w:p>
    <w:p w14:paraId="545A4006" w14:textId="495CB9EC" w:rsidR="00B2272C" w:rsidRDefault="00AA3105" w:rsidP="00B2272C">
      <w:pPr>
        <w:ind w:left="360"/>
      </w:pPr>
      <w:r w:rsidRPr="00692512">
        <w:rPr>
          <w:b/>
          <w:bCs/>
        </w:rPr>
        <w:t>Planning</w:t>
      </w:r>
      <w:r>
        <w:t xml:space="preserve"> – </w:t>
      </w:r>
      <w:r w:rsidR="00076F71">
        <w:t xml:space="preserve">  </w:t>
      </w:r>
      <w:r w:rsidR="006C1191">
        <w:t>James not here.</w:t>
      </w:r>
    </w:p>
    <w:p w14:paraId="72EFA7A6" w14:textId="32D6FEAA" w:rsidR="00B2272C" w:rsidRDefault="00C14A4D" w:rsidP="00DC5147">
      <w:pPr>
        <w:ind w:left="360"/>
      </w:pPr>
      <w:r>
        <w:t>Looking for new p</w:t>
      </w:r>
      <w:r w:rsidR="006C1191">
        <w:t>roject</w:t>
      </w:r>
      <w:r>
        <w:t xml:space="preserve">s for federal dollars for bike/ped projects. </w:t>
      </w:r>
    </w:p>
    <w:p w14:paraId="1036632B" w14:textId="01545057" w:rsidR="00636618" w:rsidRPr="000D4123" w:rsidRDefault="009371F4" w:rsidP="00C14A4D">
      <w:pPr>
        <w:rPr>
          <w:b/>
          <w:bCs/>
          <w:u w:val="single"/>
        </w:rPr>
      </w:pPr>
      <w:r>
        <w:rPr>
          <w:b/>
          <w:bCs/>
          <w:u w:val="single"/>
        </w:rPr>
        <w:t>Old</w:t>
      </w:r>
      <w:r w:rsidR="00504D02" w:rsidRPr="006B595A">
        <w:rPr>
          <w:b/>
          <w:bCs/>
          <w:u w:val="single"/>
        </w:rPr>
        <w:t xml:space="preserve"> Business:</w:t>
      </w:r>
      <w:r w:rsidR="000E7178" w:rsidRPr="006B595A">
        <w:rPr>
          <w:b/>
          <w:bCs/>
          <w:u w:val="single"/>
        </w:rPr>
        <w:t xml:space="preserve"> </w:t>
      </w:r>
    </w:p>
    <w:p w14:paraId="260666C7" w14:textId="5EF99D12" w:rsidR="009371F4" w:rsidRPr="009371F4" w:rsidRDefault="000D4123" w:rsidP="009371F4">
      <w:pPr>
        <w:pStyle w:val="ListParagraph"/>
        <w:numPr>
          <w:ilvl w:val="0"/>
          <w:numId w:val="16"/>
        </w:numPr>
        <w:rPr>
          <w:bCs/>
        </w:rPr>
      </w:pPr>
      <w:r w:rsidRPr="009371F4">
        <w:rPr>
          <w:bCs/>
        </w:rPr>
        <w:t xml:space="preserve">Write </w:t>
      </w:r>
      <w:r w:rsidR="000E3C5D" w:rsidRPr="009371F4">
        <w:rPr>
          <w:bCs/>
        </w:rPr>
        <w:t>a</w:t>
      </w:r>
      <w:r w:rsidRPr="009371F4">
        <w:rPr>
          <w:bCs/>
        </w:rPr>
        <w:t xml:space="preserve"> project on Oakwood bike/Ped corridor improvement between the Parkway and 565. Cc Francis and Devin.</w:t>
      </w:r>
      <w:r w:rsidR="009371F4">
        <w:rPr>
          <w:bCs/>
        </w:rPr>
        <w:t xml:space="preserve"> </w:t>
      </w:r>
      <w:r w:rsidR="00F620BA">
        <w:rPr>
          <w:bCs/>
        </w:rPr>
        <w:t xml:space="preserve">Part of </w:t>
      </w:r>
      <w:r w:rsidR="009371F4" w:rsidRPr="009371F4">
        <w:rPr>
          <w:bCs/>
        </w:rPr>
        <w:t>Action #2</w:t>
      </w:r>
    </w:p>
    <w:p w14:paraId="58EFB1FB" w14:textId="0186EE18" w:rsidR="007940B4" w:rsidRDefault="000D4123" w:rsidP="000D4123">
      <w:pPr>
        <w:rPr>
          <w:bCs/>
        </w:rPr>
      </w:pPr>
      <w:r>
        <w:rPr>
          <w:bCs/>
        </w:rPr>
        <w:t xml:space="preserve">2. </w:t>
      </w:r>
      <w:r w:rsidR="00A55DCC">
        <w:rPr>
          <w:bCs/>
        </w:rPr>
        <w:tab/>
      </w:r>
      <w:r w:rsidR="007940B4">
        <w:rPr>
          <w:bCs/>
        </w:rPr>
        <w:t>Larry brought the discussion from last month about the possibility to join NACTO. He wrote a letter to Kathy Martin to Join NACTO; it would help implement Complete Streets. Nick will speak with Kathy to see what the possibility</w:t>
      </w:r>
      <w:r w:rsidR="00F620BA">
        <w:rPr>
          <w:bCs/>
        </w:rPr>
        <w:t>.</w:t>
      </w:r>
    </w:p>
    <w:p w14:paraId="42CA2C6A" w14:textId="69AF8F34" w:rsidR="000D4123" w:rsidRPr="00742FAB" w:rsidRDefault="007940B4" w:rsidP="000D4123">
      <w:pPr>
        <w:rPr>
          <w:bCs/>
        </w:rPr>
      </w:pPr>
      <w:r>
        <w:rPr>
          <w:bCs/>
        </w:rPr>
        <w:t>3.</w:t>
      </w:r>
      <w:r>
        <w:rPr>
          <w:bCs/>
        </w:rPr>
        <w:tab/>
      </w:r>
      <w:r w:rsidR="000D4123">
        <w:rPr>
          <w:bCs/>
        </w:rPr>
        <w:t xml:space="preserve">Racks in COH parking garages… some were installed… incorrectly.  Wave racks are crappy. Richard </w:t>
      </w:r>
      <w:proofErr w:type="spellStart"/>
      <w:r w:rsidR="000D4123">
        <w:rPr>
          <w:bCs/>
        </w:rPr>
        <w:t>Wilkenson</w:t>
      </w:r>
      <w:proofErr w:type="spellEnd"/>
      <w:r w:rsidR="000D4123">
        <w:rPr>
          <w:bCs/>
        </w:rPr>
        <w:t xml:space="preserve"> said he would take care of installing them correctly.</w:t>
      </w:r>
      <w:r w:rsidR="00F24AF2">
        <w:rPr>
          <w:bCs/>
        </w:rPr>
        <w:t xml:space="preserve"> Who was tracking this?</w:t>
      </w:r>
    </w:p>
    <w:p w14:paraId="36C8E3C7" w14:textId="306D23AD" w:rsidR="00B2272C" w:rsidRDefault="007940B4" w:rsidP="00C14A4D">
      <w:pPr>
        <w:rPr>
          <w:bCs/>
        </w:rPr>
      </w:pPr>
      <w:r>
        <w:rPr>
          <w:bCs/>
        </w:rPr>
        <w:lastRenderedPageBreak/>
        <w:t>4</w:t>
      </w:r>
      <w:r w:rsidR="000D4123">
        <w:rPr>
          <w:bCs/>
        </w:rPr>
        <w:t xml:space="preserve">. </w:t>
      </w:r>
      <w:r w:rsidR="00A55DCC">
        <w:rPr>
          <w:bCs/>
        </w:rPr>
        <w:tab/>
      </w:r>
      <w:r w:rsidR="000E3C5D">
        <w:rPr>
          <w:bCs/>
        </w:rPr>
        <w:t xml:space="preserve">Jamie brought up a </w:t>
      </w:r>
      <w:r w:rsidR="000D4123">
        <w:rPr>
          <w:bCs/>
        </w:rPr>
        <w:t>Sustainability “ordinance” would benefit by supporting NACTO membership. Land Trust is the main org pushing for this.</w:t>
      </w:r>
      <w:r w:rsidR="009371F4">
        <w:rPr>
          <w:bCs/>
        </w:rPr>
        <w:t xml:space="preserve"> Jamie will draft a letter supporting</w:t>
      </w:r>
      <w:r>
        <w:rPr>
          <w:bCs/>
        </w:rPr>
        <w:t>.</w:t>
      </w:r>
    </w:p>
    <w:p w14:paraId="303C500C" w14:textId="03D19804" w:rsidR="007940B4" w:rsidRDefault="007940B4" w:rsidP="00C14A4D">
      <w:pPr>
        <w:rPr>
          <w:bCs/>
        </w:rPr>
      </w:pPr>
      <w:r>
        <w:rPr>
          <w:bCs/>
        </w:rPr>
        <w:t>5.</w:t>
      </w:r>
      <w:r>
        <w:rPr>
          <w:bCs/>
        </w:rPr>
        <w:tab/>
        <w:t xml:space="preserve">Dario asked about the results of the </w:t>
      </w:r>
      <w:proofErr w:type="spellStart"/>
      <w:r>
        <w:rPr>
          <w:bCs/>
        </w:rPr>
        <w:t>MemPkwy</w:t>
      </w:r>
      <w:proofErr w:type="spellEnd"/>
      <w:r>
        <w:rPr>
          <w:bCs/>
        </w:rPr>
        <w:t xml:space="preserve"> intersections</w:t>
      </w:r>
      <w:r w:rsidR="00B46507">
        <w:rPr>
          <w:bCs/>
        </w:rPr>
        <w:t xml:space="preserve">. Nick said to contact </w:t>
      </w:r>
      <w:r>
        <w:rPr>
          <w:bCs/>
        </w:rPr>
        <w:t>Jack Kimbro</w:t>
      </w:r>
      <w:r w:rsidR="00B46507">
        <w:rPr>
          <w:bCs/>
        </w:rPr>
        <w:t>.</w:t>
      </w:r>
    </w:p>
    <w:p w14:paraId="60ABFD16" w14:textId="3EBECDCC" w:rsidR="00B46507" w:rsidRPr="009A736C" w:rsidRDefault="00B46507" w:rsidP="009A736C">
      <w:pPr>
        <w:rPr>
          <w:b/>
          <w:bCs/>
          <w:u w:val="single"/>
        </w:rPr>
      </w:pPr>
      <w:r>
        <w:rPr>
          <w:b/>
          <w:bCs/>
          <w:u w:val="single"/>
        </w:rPr>
        <w:t>New</w:t>
      </w:r>
      <w:r w:rsidR="009371F4" w:rsidRPr="006B595A">
        <w:rPr>
          <w:b/>
          <w:bCs/>
          <w:u w:val="single"/>
        </w:rPr>
        <w:t xml:space="preserve"> Business: </w:t>
      </w:r>
    </w:p>
    <w:p w14:paraId="552C8C3F" w14:textId="7C56BE1F" w:rsidR="00067F60" w:rsidRPr="00B46507" w:rsidRDefault="00067F60" w:rsidP="00B46507">
      <w:pPr>
        <w:pStyle w:val="ListParagraph"/>
        <w:numPr>
          <w:ilvl w:val="0"/>
          <w:numId w:val="17"/>
        </w:numPr>
      </w:pPr>
      <w:r>
        <w:t>Bankhead dev</w:t>
      </w:r>
      <w:r w:rsidR="00F620BA">
        <w:t>elopment</w:t>
      </w:r>
      <w:r>
        <w:t>, zoning change</w:t>
      </w:r>
      <w:r w:rsidR="00F620BA">
        <w:t xml:space="preserve"> meeting March 22.</w:t>
      </w:r>
    </w:p>
    <w:p w14:paraId="7BB5CBDC" w14:textId="77777777" w:rsidR="009A736C" w:rsidRDefault="002B169B" w:rsidP="009A736C">
      <w:r>
        <w:rPr>
          <w:b/>
          <w:bCs/>
        </w:rPr>
        <w:t>Community Groups:</w:t>
      </w:r>
      <w:r w:rsidR="00363473">
        <w:rPr>
          <w:b/>
          <w:bCs/>
        </w:rPr>
        <w:t xml:space="preserve"> </w:t>
      </w:r>
      <w:r w:rsidR="009A736C" w:rsidRPr="00B46507">
        <w:t xml:space="preserve">HUBs </w:t>
      </w:r>
      <w:proofErr w:type="gramStart"/>
      <w:r w:rsidR="009A736C" w:rsidRPr="00B46507">
        <w:t>is</w:t>
      </w:r>
      <w:proofErr w:type="gramEnd"/>
      <w:r w:rsidR="009A736C" w:rsidRPr="00B46507">
        <w:t xml:space="preserve"> working </w:t>
      </w:r>
      <w:r w:rsidR="009A736C">
        <w:t>on expanding the project to Research Park</w:t>
      </w:r>
    </w:p>
    <w:p w14:paraId="7C9461BD" w14:textId="085AA811" w:rsidR="00B2272C" w:rsidRPr="00363473" w:rsidRDefault="00B2272C" w:rsidP="007D7DF4">
      <w:pPr>
        <w:rPr>
          <w:b/>
          <w:bCs/>
        </w:rPr>
      </w:pPr>
    </w:p>
    <w:p w14:paraId="3004792D" w14:textId="25E4595B" w:rsidR="007D7DF4" w:rsidRDefault="007D7DF4" w:rsidP="007D7DF4">
      <w:r>
        <w:t>Adjour</w:t>
      </w:r>
      <w:r w:rsidR="003C0237">
        <w:t>n</w:t>
      </w:r>
      <w:r>
        <w:t>ed</w:t>
      </w:r>
      <w:r w:rsidR="00C9232B">
        <w:t xml:space="preserve">:  </w:t>
      </w:r>
      <w:r w:rsidR="005724A1">
        <w:t xml:space="preserve"> </w:t>
      </w:r>
      <w:r w:rsidR="000D4123">
        <w:t>6:</w:t>
      </w:r>
      <w:r w:rsidR="00B46507">
        <w:t>40</w:t>
      </w:r>
    </w:p>
    <w:p w14:paraId="2F78E06F" w14:textId="2342CEA8" w:rsidR="00A12BAF" w:rsidRDefault="006A230B" w:rsidP="007C7AAB">
      <w:r>
        <w:t xml:space="preserve">Next Meeting – </w:t>
      </w:r>
      <w:r w:rsidR="00DF0112">
        <w:t>T</w:t>
      </w:r>
      <w:r w:rsidR="002E18DC">
        <w:t>ue</w:t>
      </w:r>
      <w:r w:rsidR="00DF0112">
        <w:t xml:space="preserve">s, </w:t>
      </w:r>
      <w:proofErr w:type="gramStart"/>
      <w:r w:rsidR="00B46507">
        <w:t>April</w:t>
      </w:r>
      <w:r w:rsidR="00B2272C">
        <w:t xml:space="preserve">  </w:t>
      </w:r>
      <w:r w:rsidR="00B46507">
        <w:t>12</w:t>
      </w:r>
      <w:proofErr w:type="gramEnd"/>
      <w:r w:rsidR="00B2272C">
        <w:t>, 2022</w:t>
      </w:r>
    </w:p>
    <w:p w14:paraId="54FEBB74" w14:textId="77777777" w:rsidR="009A736C" w:rsidRDefault="009A736C" w:rsidP="007C7AAB"/>
    <w:sectPr w:rsidR="009A736C"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2D0886"/>
    <w:multiLevelType w:val="hybridMultilevel"/>
    <w:tmpl w:val="0E5A15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1F7D41"/>
    <w:multiLevelType w:val="hybridMultilevel"/>
    <w:tmpl w:val="0E5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E020A3"/>
    <w:multiLevelType w:val="hybridMultilevel"/>
    <w:tmpl w:val="94108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2190776">
    <w:abstractNumId w:val="0"/>
  </w:num>
  <w:num w:numId="2" w16cid:durableId="470833234">
    <w:abstractNumId w:val="10"/>
  </w:num>
  <w:num w:numId="3" w16cid:durableId="495146148">
    <w:abstractNumId w:val="6"/>
  </w:num>
  <w:num w:numId="4" w16cid:durableId="843975192">
    <w:abstractNumId w:val="3"/>
  </w:num>
  <w:num w:numId="5" w16cid:durableId="1740900779">
    <w:abstractNumId w:val="16"/>
  </w:num>
  <w:num w:numId="6" w16cid:durableId="604189181">
    <w:abstractNumId w:val="11"/>
  </w:num>
  <w:num w:numId="7" w16cid:durableId="17900091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6469627">
    <w:abstractNumId w:val="14"/>
  </w:num>
  <w:num w:numId="9" w16cid:durableId="2022269466">
    <w:abstractNumId w:val="8"/>
  </w:num>
  <w:num w:numId="10" w16cid:durableId="1398362184">
    <w:abstractNumId w:val="1"/>
  </w:num>
  <w:num w:numId="11" w16cid:durableId="868760039">
    <w:abstractNumId w:val="12"/>
  </w:num>
  <w:num w:numId="12" w16cid:durableId="1802532115">
    <w:abstractNumId w:val="2"/>
  </w:num>
  <w:num w:numId="13" w16cid:durableId="1766417962">
    <w:abstractNumId w:val="7"/>
  </w:num>
  <w:num w:numId="14" w16cid:durableId="108088626">
    <w:abstractNumId w:val="4"/>
  </w:num>
  <w:num w:numId="15" w16cid:durableId="1597514365">
    <w:abstractNumId w:val="13"/>
  </w:num>
  <w:num w:numId="16" w16cid:durableId="1111970572">
    <w:abstractNumId w:val="17"/>
  </w:num>
  <w:num w:numId="17" w16cid:durableId="510679094">
    <w:abstractNumId w:val="15"/>
  </w:num>
  <w:num w:numId="18" w16cid:durableId="4484758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1459"/>
    <w:rsid w:val="00004ECD"/>
    <w:rsid w:val="000320C9"/>
    <w:rsid w:val="00033B2C"/>
    <w:rsid w:val="00067F60"/>
    <w:rsid w:val="00076F71"/>
    <w:rsid w:val="000C4405"/>
    <w:rsid w:val="000D4123"/>
    <w:rsid w:val="000E3C5D"/>
    <w:rsid w:val="000E7178"/>
    <w:rsid w:val="000E7DEC"/>
    <w:rsid w:val="001142D4"/>
    <w:rsid w:val="00125997"/>
    <w:rsid w:val="00127345"/>
    <w:rsid w:val="001357C7"/>
    <w:rsid w:val="00172DBB"/>
    <w:rsid w:val="00185193"/>
    <w:rsid w:val="0019524E"/>
    <w:rsid w:val="001A3F45"/>
    <w:rsid w:val="001C197E"/>
    <w:rsid w:val="001C2E68"/>
    <w:rsid w:val="001C4C7F"/>
    <w:rsid w:val="001D6823"/>
    <w:rsid w:val="001E3ECB"/>
    <w:rsid w:val="00242D70"/>
    <w:rsid w:val="002514DB"/>
    <w:rsid w:val="002552EA"/>
    <w:rsid w:val="0026669B"/>
    <w:rsid w:val="00271D11"/>
    <w:rsid w:val="00280954"/>
    <w:rsid w:val="002816F9"/>
    <w:rsid w:val="002853E3"/>
    <w:rsid w:val="002B169B"/>
    <w:rsid w:val="002B5E76"/>
    <w:rsid w:val="002C1106"/>
    <w:rsid w:val="002C3691"/>
    <w:rsid w:val="002C77E1"/>
    <w:rsid w:val="002E18DC"/>
    <w:rsid w:val="00301E25"/>
    <w:rsid w:val="00302157"/>
    <w:rsid w:val="003455FF"/>
    <w:rsid w:val="00354049"/>
    <w:rsid w:val="00363473"/>
    <w:rsid w:val="003B5BD6"/>
    <w:rsid w:val="003C0237"/>
    <w:rsid w:val="003C0CC2"/>
    <w:rsid w:val="003C2075"/>
    <w:rsid w:val="003E3868"/>
    <w:rsid w:val="004079C6"/>
    <w:rsid w:val="00433946"/>
    <w:rsid w:val="00454476"/>
    <w:rsid w:val="00456147"/>
    <w:rsid w:val="0045701B"/>
    <w:rsid w:val="00465078"/>
    <w:rsid w:val="004A60C4"/>
    <w:rsid w:val="004D5C95"/>
    <w:rsid w:val="004D784E"/>
    <w:rsid w:val="004E21D7"/>
    <w:rsid w:val="004F3B25"/>
    <w:rsid w:val="00504D02"/>
    <w:rsid w:val="00522771"/>
    <w:rsid w:val="00530F30"/>
    <w:rsid w:val="005346AF"/>
    <w:rsid w:val="00550709"/>
    <w:rsid w:val="005724A1"/>
    <w:rsid w:val="005D2734"/>
    <w:rsid w:val="005E44FE"/>
    <w:rsid w:val="00602EE5"/>
    <w:rsid w:val="00611D11"/>
    <w:rsid w:val="006310F9"/>
    <w:rsid w:val="00636618"/>
    <w:rsid w:val="00655853"/>
    <w:rsid w:val="00663FD3"/>
    <w:rsid w:val="00692512"/>
    <w:rsid w:val="00696FA9"/>
    <w:rsid w:val="006A230B"/>
    <w:rsid w:val="006A28B9"/>
    <w:rsid w:val="006A304B"/>
    <w:rsid w:val="006B045D"/>
    <w:rsid w:val="006B595A"/>
    <w:rsid w:val="006C1191"/>
    <w:rsid w:val="006E434B"/>
    <w:rsid w:val="006E73C0"/>
    <w:rsid w:val="0071555F"/>
    <w:rsid w:val="00727A60"/>
    <w:rsid w:val="00737996"/>
    <w:rsid w:val="00742FAB"/>
    <w:rsid w:val="0074656A"/>
    <w:rsid w:val="00753711"/>
    <w:rsid w:val="00782184"/>
    <w:rsid w:val="00787E95"/>
    <w:rsid w:val="007940B4"/>
    <w:rsid w:val="0079435C"/>
    <w:rsid w:val="007C7AAB"/>
    <w:rsid w:val="007D7DF4"/>
    <w:rsid w:val="007F19BF"/>
    <w:rsid w:val="007F525F"/>
    <w:rsid w:val="00803201"/>
    <w:rsid w:val="00806D92"/>
    <w:rsid w:val="00813450"/>
    <w:rsid w:val="00836A6C"/>
    <w:rsid w:val="008522CD"/>
    <w:rsid w:val="00883CF7"/>
    <w:rsid w:val="008856F6"/>
    <w:rsid w:val="00887F42"/>
    <w:rsid w:val="008C1912"/>
    <w:rsid w:val="00921A09"/>
    <w:rsid w:val="009371F4"/>
    <w:rsid w:val="00944BD9"/>
    <w:rsid w:val="00956E72"/>
    <w:rsid w:val="00973510"/>
    <w:rsid w:val="009956D1"/>
    <w:rsid w:val="009A736C"/>
    <w:rsid w:val="009E5389"/>
    <w:rsid w:val="009F61BC"/>
    <w:rsid w:val="00A12BAF"/>
    <w:rsid w:val="00A330C1"/>
    <w:rsid w:val="00A3782D"/>
    <w:rsid w:val="00A46F89"/>
    <w:rsid w:val="00A50CEA"/>
    <w:rsid w:val="00A51A11"/>
    <w:rsid w:val="00A51F27"/>
    <w:rsid w:val="00A55DCC"/>
    <w:rsid w:val="00A56DB7"/>
    <w:rsid w:val="00A662FC"/>
    <w:rsid w:val="00A74E74"/>
    <w:rsid w:val="00AA3105"/>
    <w:rsid w:val="00AA7F5A"/>
    <w:rsid w:val="00AB1F38"/>
    <w:rsid w:val="00AC4273"/>
    <w:rsid w:val="00AE45BC"/>
    <w:rsid w:val="00AE5462"/>
    <w:rsid w:val="00B14305"/>
    <w:rsid w:val="00B145E8"/>
    <w:rsid w:val="00B2272C"/>
    <w:rsid w:val="00B24B77"/>
    <w:rsid w:val="00B376D8"/>
    <w:rsid w:val="00B46507"/>
    <w:rsid w:val="00B71B3D"/>
    <w:rsid w:val="00B75562"/>
    <w:rsid w:val="00B93A1F"/>
    <w:rsid w:val="00B94505"/>
    <w:rsid w:val="00BD3882"/>
    <w:rsid w:val="00BF472C"/>
    <w:rsid w:val="00C14316"/>
    <w:rsid w:val="00C14A4D"/>
    <w:rsid w:val="00C55D3C"/>
    <w:rsid w:val="00C670EC"/>
    <w:rsid w:val="00C73B48"/>
    <w:rsid w:val="00C73CC1"/>
    <w:rsid w:val="00C9232B"/>
    <w:rsid w:val="00CA533F"/>
    <w:rsid w:val="00CB4837"/>
    <w:rsid w:val="00CB65C5"/>
    <w:rsid w:val="00CC3762"/>
    <w:rsid w:val="00CD14A4"/>
    <w:rsid w:val="00CE1C85"/>
    <w:rsid w:val="00CE331C"/>
    <w:rsid w:val="00D14A93"/>
    <w:rsid w:val="00D44E6E"/>
    <w:rsid w:val="00D700DD"/>
    <w:rsid w:val="00D75FB5"/>
    <w:rsid w:val="00D83D78"/>
    <w:rsid w:val="00D934A6"/>
    <w:rsid w:val="00DA1F32"/>
    <w:rsid w:val="00DC5147"/>
    <w:rsid w:val="00DD7BE8"/>
    <w:rsid w:val="00DE64F9"/>
    <w:rsid w:val="00DE6B8F"/>
    <w:rsid w:val="00DF0112"/>
    <w:rsid w:val="00E03EE9"/>
    <w:rsid w:val="00E1027A"/>
    <w:rsid w:val="00E15EA0"/>
    <w:rsid w:val="00E20490"/>
    <w:rsid w:val="00E30955"/>
    <w:rsid w:val="00E31667"/>
    <w:rsid w:val="00E81168"/>
    <w:rsid w:val="00E84F68"/>
    <w:rsid w:val="00EA746D"/>
    <w:rsid w:val="00EA74EF"/>
    <w:rsid w:val="00EC536E"/>
    <w:rsid w:val="00EE7276"/>
    <w:rsid w:val="00EF3301"/>
    <w:rsid w:val="00F24AF2"/>
    <w:rsid w:val="00F44466"/>
    <w:rsid w:val="00F53C05"/>
    <w:rsid w:val="00F54771"/>
    <w:rsid w:val="00F5784E"/>
    <w:rsid w:val="00F620BA"/>
    <w:rsid w:val="00F77DB6"/>
    <w:rsid w:val="00FA2CEE"/>
    <w:rsid w:val="00FC5D97"/>
    <w:rsid w:val="00FD16A8"/>
    <w:rsid w:val="00FD768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32796150">
      <w:bodyDiv w:val="1"/>
      <w:marLeft w:val="0"/>
      <w:marRight w:val="0"/>
      <w:marTop w:val="0"/>
      <w:marBottom w:val="0"/>
      <w:divBdr>
        <w:top w:val="none" w:sz="0" w:space="0" w:color="auto"/>
        <w:left w:val="none" w:sz="0" w:space="0" w:color="auto"/>
        <w:bottom w:val="none" w:sz="0" w:space="0" w:color="auto"/>
        <w:right w:val="none" w:sz="0" w:space="0" w:color="auto"/>
      </w:divBdr>
    </w:div>
    <w:div w:id="509569437">
      <w:bodyDiv w:val="1"/>
      <w:marLeft w:val="0"/>
      <w:marRight w:val="0"/>
      <w:marTop w:val="0"/>
      <w:marBottom w:val="0"/>
      <w:divBdr>
        <w:top w:val="none" w:sz="0" w:space="0" w:color="auto"/>
        <w:left w:val="none" w:sz="0" w:space="0" w:color="auto"/>
        <w:bottom w:val="none" w:sz="0" w:space="0" w:color="auto"/>
        <w:right w:val="none" w:sz="0" w:space="0" w:color="auto"/>
      </w:divBdr>
    </w:div>
    <w:div w:id="938100637">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hs.org/topics/fatality-statistics/detail/bicyclists" TargetMode="External"/><Relationship Id="rId3" Type="http://schemas.openxmlformats.org/officeDocument/2006/relationships/settings" Target="settings.xml"/><Relationship Id="rId7" Type="http://schemas.openxmlformats.org/officeDocument/2006/relationships/hyperlink" Target="https://www.caps.ua.edu/outreach/reports/crash-facts-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rs.nhtsa.dot.gov/Main/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7</cp:revision>
  <cp:lastPrinted>2021-11-08T20:37:00Z</cp:lastPrinted>
  <dcterms:created xsi:type="dcterms:W3CDTF">2022-04-12T01:23:00Z</dcterms:created>
  <dcterms:modified xsi:type="dcterms:W3CDTF">2022-04-12T02:14:00Z</dcterms:modified>
</cp:coreProperties>
</file>